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130AC2" w14:textId="6B9C89F7" w:rsidR="004C7AFB" w:rsidRPr="004C7AFB" w:rsidRDefault="004C7AFB" w:rsidP="004C7AFB">
      <w:pPr>
        <w:jc w:val="center"/>
        <w:rPr>
          <w:b/>
          <w:bCs/>
          <w:sz w:val="28"/>
          <w:szCs w:val="28"/>
        </w:rPr>
      </w:pPr>
      <w:r w:rsidRPr="004C7AFB">
        <w:rPr>
          <w:b/>
          <w:bCs/>
          <w:sz w:val="28"/>
          <w:szCs w:val="28"/>
        </w:rPr>
        <w:t>Naomi “My Joy”</w:t>
      </w:r>
    </w:p>
    <w:p w14:paraId="7FD3FF3B" w14:textId="7A211D06" w:rsidR="004C7AFB" w:rsidRDefault="004C7AFB">
      <w:r>
        <w:t xml:space="preserve">Naomi “had it all.” She lived in a community with family and fellow God followers. She was married and had two sons. By standards of the day, she was doing very well. She was blessed. Then, one by one, every source of comfort </w:t>
      </w:r>
      <w:r w:rsidR="00A63E34">
        <w:t>vanished.</w:t>
      </w:r>
    </w:p>
    <w:p w14:paraId="2C342A4C" w14:textId="030C266D" w:rsidR="004C7AFB" w:rsidRDefault="004C7AFB">
      <w:r>
        <w:t>Naomi’s story is found in the book of Ruth. This is a difficult time when judges governed Israel and famine grip</w:t>
      </w:r>
      <w:r w:rsidR="00A63E34">
        <w:t>ped</w:t>
      </w:r>
      <w:r>
        <w:t xml:space="preserve"> the land. Due to the famine, Naomi’s husband moved their family to an unsavory country to support them</w:t>
      </w:r>
      <w:r w:rsidR="007F184B">
        <w:t xml:space="preserve"> (1:1)</w:t>
      </w:r>
      <w:r>
        <w:t>. Naom</w:t>
      </w:r>
      <w:r w:rsidR="007F184B">
        <w:t>i is moved away from family, familiarity, community, and worship. Then Naomi’s husband dies (1:3). One comfort left for Naomi is her sons. They will take care of her. Both sons marry so hopefully grandchildren are in the future as well. After 10 years displaced, both of Naomi’s sons die childless (1:5). Naomi has nothing. No family, no community, no means of support. She is so devastated that she states, “The Lord’s hand has gone out against me!” (1:</w:t>
      </w:r>
      <w:r w:rsidR="00E352CE">
        <w:t>13)</w:t>
      </w:r>
      <w:r w:rsidR="007F184B">
        <w:t xml:space="preserve"> and changes her name from “joy” to “bitter” (1:20). </w:t>
      </w:r>
      <w:r w:rsidR="00E352CE">
        <w:t>She says that she “went away full but came back empty.” She feels that the Lord has afflicted her and brought all the misfortune (1:21). Naomi is at the end of her rope.</w:t>
      </w:r>
    </w:p>
    <w:p w14:paraId="51CE6FB9" w14:textId="08619ED7" w:rsidR="004C7AFB" w:rsidRDefault="00E352CE">
      <w:r>
        <w:t>She does not realize it yet, but God has not forsaken her. She has two daughters-in-law who love her deeply (1:8-10). Naomi must have been a loving, helpful mother-in-law to evoke such loyalty</w:t>
      </w:r>
      <w:r w:rsidR="00A95C62">
        <w:t>. She shared faith in God with her daughters. One even agrees to return to Naomi’s hometown with her leaving everything known behind and stating, “Your people will be my people and your God my God” (1:16). Naomi poured into her daughters and now one is helping</w:t>
      </w:r>
      <w:r w:rsidR="00291B8A">
        <w:t xml:space="preserve"> her</w:t>
      </w:r>
      <w:r w:rsidR="00A95C62">
        <w:t xml:space="preserve"> through the lowest point in her life. Naomi feels she has nothing left to offer, no life, no future. </w:t>
      </w:r>
      <w:r w:rsidR="00CD205B">
        <w:t>Ruth, t</w:t>
      </w:r>
      <w:r w:rsidR="00A95C62">
        <w:t xml:space="preserve">he </w:t>
      </w:r>
      <w:r w:rsidR="009059D5">
        <w:t>daughter</w:t>
      </w:r>
      <w:r w:rsidR="00A95C62">
        <w:t xml:space="preserve"> she mentored stays with her in good times and bad. Naomi developed a loving relationship that is loyal even when Naomi is “unlovable.”</w:t>
      </w:r>
    </w:p>
    <w:p w14:paraId="3D05CB55" w14:textId="24E3E731" w:rsidR="00C90AAE" w:rsidRDefault="00C90AAE">
      <w:r>
        <w:t>By the end of the book of Ruth, does Naomi get what she wants? She does get a grandson to call her own (4:14, 16-17). She has provision through her daughter-in-law’s new husband. Her life moves forward in a positive way. Perhaps there is still sadness when recalling the past though</w:t>
      </w:r>
      <w:r w:rsidR="009059D5">
        <w:t>. C</w:t>
      </w:r>
      <w:r>
        <w:t>an anything replace the loss of husband and children? Naomi does have kingdom treasure throughout her life. She sees that God does not forsake her no matter what happens in this world. She sees that a spiritual daughter becomes a valuable friend through adversity (4:14-</w:t>
      </w:r>
      <w:r w:rsidR="00AA3DE6">
        <w:t>15). And something she does not see is that in the future, her grandson begets the future king of Israel. A shepherd king described as “a man after God’s own heart” (4:17-22). In the further future, Naomi’s relations are named in the genealogy of the King of the World (Matthew 1:1-16). Our Good Shepherd, Jesus, God’s own son.</w:t>
      </w:r>
    </w:p>
    <w:p w14:paraId="39C2DDC1" w14:textId="7991E780" w:rsidR="00A95C62" w:rsidRDefault="00C90AAE">
      <w:r>
        <w:t xml:space="preserve"> </w:t>
      </w:r>
    </w:p>
    <w:p w14:paraId="1A1ED57C" w14:textId="242FD033" w:rsidR="00EA38D4" w:rsidRDefault="004C7AFB">
      <w:r w:rsidRPr="004C7AFB">
        <w:rPr>
          <w:b/>
          <w:bCs/>
        </w:rPr>
        <w:t>Questions</w:t>
      </w:r>
      <w:r w:rsidRPr="004C7AFB">
        <w:t xml:space="preserve">: </w:t>
      </w:r>
      <w:r w:rsidR="00AA3DE6">
        <w:t>Have you lost everything</w:t>
      </w:r>
      <w:r w:rsidRPr="004C7AFB">
        <w:t xml:space="preserve">? </w:t>
      </w:r>
      <w:r w:rsidR="00AA3DE6">
        <w:t xml:space="preserve">Do you feel utterly abandoned by God? </w:t>
      </w:r>
      <w:r w:rsidR="00995E43">
        <w:t xml:space="preserve">Are you so devastated that you do not have the energy to move even if you knew where to go? </w:t>
      </w:r>
      <w:r w:rsidRPr="004C7AFB">
        <w:t xml:space="preserve">How can you apply </w:t>
      </w:r>
      <w:r w:rsidR="00995E43">
        <w:t>Naomi</w:t>
      </w:r>
      <w:r w:rsidRPr="004C7AFB">
        <w:t xml:space="preserve">’s story to your own? </w:t>
      </w:r>
      <w:r w:rsidR="00995E43">
        <w:t xml:space="preserve">Can you allow your spiritual children and friends to help you when you are used to helping them? What can you hold onto, a Bible promise, a good memory? Fight the temptation to go it alone or give up on life. </w:t>
      </w:r>
      <w:r w:rsidR="00995E43" w:rsidRPr="00995E43">
        <w:t>Reach out to your church community.</w:t>
      </w:r>
    </w:p>
    <w:sectPr w:rsidR="00EA38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AFB"/>
    <w:rsid w:val="001605F3"/>
    <w:rsid w:val="00291B8A"/>
    <w:rsid w:val="002B56D1"/>
    <w:rsid w:val="003C1936"/>
    <w:rsid w:val="004C7AFB"/>
    <w:rsid w:val="00750CA5"/>
    <w:rsid w:val="007F184B"/>
    <w:rsid w:val="008618D1"/>
    <w:rsid w:val="008B0D04"/>
    <w:rsid w:val="009059D5"/>
    <w:rsid w:val="00995E43"/>
    <w:rsid w:val="00A63E34"/>
    <w:rsid w:val="00A95C62"/>
    <w:rsid w:val="00AA3DE6"/>
    <w:rsid w:val="00B30507"/>
    <w:rsid w:val="00C90AAE"/>
    <w:rsid w:val="00CD205B"/>
    <w:rsid w:val="00D71A59"/>
    <w:rsid w:val="00E352CE"/>
    <w:rsid w:val="00EC71BA"/>
    <w:rsid w:val="00F24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16554"/>
  <w15:chartTrackingRefBased/>
  <w15:docId w15:val="{03555611-4CDB-4AFF-B3A2-946F29020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479</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7</cp:revision>
  <dcterms:created xsi:type="dcterms:W3CDTF">2020-04-19T15:20:00Z</dcterms:created>
  <dcterms:modified xsi:type="dcterms:W3CDTF">2020-09-20T16:41:00Z</dcterms:modified>
</cp:coreProperties>
</file>